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CE24A" w14:textId="50EFAB14" w:rsidR="002D15A7" w:rsidRPr="00F70B04" w:rsidRDefault="002D15A7" w:rsidP="0017361D">
      <w:pPr>
        <w:spacing w:after="220"/>
        <w:jc w:val="center"/>
      </w:pPr>
      <w:r w:rsidRPr="00F70B04">
        <w:t>[</w:t>
      </w:r>
      <w:r w:rsidR="00F70B04" w:rsidRPr="00F70B04">
        <w:t>COMPANY LOGO</w:t>
      </w:r>
      <w:r w:rsidRPr="00F70B04">
        <w:t>]</w:t>
      </w:r>
    </w:p>
    <w:p w14:paraId="3C42049B" w14:textId="2421F91E" w:rsidR="002D15A7" w:rsidRPr="0017361D" w:rsidRDefault="002D15A7" w:rsidP="0017361D">
      <w:pPr>
        <w:spacing w:after="220"/>
        <w:jc w:val="center"/>
        <w:rPr>
          <w:b/>
          <w:bCs/>
          <w:u w:val="single"/>
        </w:rPr>
      </w:pPr>
      <w:r w:rsidRPr="0017361D">
        <w:rPr>
          <w:b/>
          <w:bCs/>
          <w:u w:val="single"/>
        </w:rPr>
        <w:t>California “Workplace Know Your Rights Act” Notice</w:t>
      </w:r>
    </w:p>
    <w:p w14:paraId="5C929898" w14:textId="77777777" w:rsidR="002D15A7" w:rsidRPr="0017361D" w:rsidRDefault="002D15A7" w:rsidP="0017361D">
      <w:pPr>
        <w:spacing w:after="220"/>
        <w:rPr>
          <w:b/>
          <w:bCs/>
          <w:u w:val="single"/>
        </w:rPr>
      </w:pPr>
      <w:r w:rsidRPr="0017361D">
        <w:rPr>
          <w:b/>
          <w:bCs/>
          <w:u w:val="single"/>
        </w:rPr>
        <w:t>Your Rights at Work</w:t>
      </w:r>
    </w:p>
    <w:p w14:paraId="7EF4E4BE" w14:textId="2215D43E" w:rsidR="002D15A7" w:rsidRPr="0017361D" w:rsidRDefault="002D15A7" w:rsidP="0017361D">
      <w:pPr>
        <w:spacing w:after="220"/>
      </w:pPr>
      <w:r w:rsidRPr="0017361D">
        <w:t>California law protect</w:t>
      </w:r>
      <w:r w:rsidR="00CD05BC" w:rsidRPr="0017361D">
        <w:t>s</w:t>
      </w:r>
      <w:r w:rsidRPr="0017361D">
        <w:t xml:space="preserve"> all </w:t>
      </w:r>
      <w:r w:rsidR="00CD05BC" w:rsidRPr="0017361D">
        <w:t>employees</w:t>
      </w:r>
      <w:r w:rsidRPr="0017361D">
        <w:t xml:space="preserve">, regardless of immigration status. These laws </w:t>
      </w:r>
      <w:r w:rsidR="00CD05BC" w:rsidRPr="0017361D">
        <w:t xml:space="preserve">generally </w:t>
      </w:r>
      <w:r w:rsidRPr="0017361D">
        <w:t>cover wages, hours, workplace health and safety</w:t>
      </w:r>
      <w:r w:rsidR="008368CE" w:rsidRPr="0017361D">
        <w:t>, and other terms and conditions of employment</w:t>
      </w:r>
      <w:r w:rsidRPr="0017361D">
        <w:t>.</w:t>
      </w:r>
      <w:r w:rsidR="00DE7AD3">
        <w:t xml:space="preserve"> </w:t>
      </w:r>
    </w:p>
    <w:p w14:paraId="386C93BF" w14:textId="643EADBE" w:rsidR="002D15A7" w:rsidRPr="0017361D" w:rsidRDefault="002D15A7" w:rsidP="0017361D">
      <w:pPr>
        <w:spacing w:after="220"/>
        <w:rPr>
          <w:u w:val="single"/>
        </w:rPr>
      </w:pPr>
      <w:r w:rsidRPr="0017361D">
        <w:rPr>
          <w:b/>
          <w:bCs/>
          <w:u w:val="single"/>
        </w:rPr>
        <w:t>If Law Enforcement Comes to Our Workplace</w:t>
      </w:r>
    </w:p>
    <w:p w14:paraId="386CD044" w14:textId="77777777" w:rsidR="002D15A7" w:rsidRPr="0017361D" w:rsidRDefault="002D15A7" w:rsidP="0017361D">
      <w:pPr>
        <w:spacing w:after="220"/>
      </w:pPr>
      <w:r w:rsidRPr="0017361D">
        <w:t>You have rights when interacting with law enforcement, including immigration officers.</w:t>
      </w:r>
    </w:p>
    <w:p w14:paraId="417E9E4A" w14:textId="4DF06E08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State and local law enforcement generally cannot assist federal immigration enforcement.</w:t>
      </w:r>
    </w:p>
    <w:p w14:paraId="318B51B4" w14:textId="201A2166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Law enforcement may enter public areas of the workplace without a warrant</w:t>
      </w:r>
      <w:r w:rsidR="005256F2">
        <w:t>.</w:t>
      </w:r>
    </w:p>
    <w:p w14:paraId="48CA318B" w14:textId="2CAEFB4B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A judge-signed judicial warrant is usually required</w:t>
      </w:r>
      <w:r w:rsidR="00E81F21" w:rsidRPr="0017361D">
        <w:t xml:space="preserve"> for law enforcement</w:t>
      </w:r>
      <w:r w:rsidRPr="0017361D">
        <w:t xml:space="preserve"> to enter non-public areas (such as breakrooms or workspaces).</w:t>
      </w:r>
    </w:p>
    <w:p w14:paraId="0FDB8275" w14:textId="47EBC35F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Administrative immigration forms are not judicial warrants.</w:t>
      </w:r>
    </w:p>
    <w:p w14:paraId="732877A0" w14:textId="16C65336" w:rsidR="002D15A7" w:rsidRPr="0017361D" w:rsidRDefault="008368CE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Under California law, w</w:t>
      </w:r>
      <w:r w:rsidR="002D15A7" w:rsidRPr="0017361D">
        <w:t>e generally cannot give voluntary consent for immigration agents to enter non-public areas without a judicial warrant.</w:t>
      </w:r>
    </w:p>
    <w:p w14:paraId="0705978C" w14:textId="2EB2B3C1" w:rsidR="002D15A7" w:rsidRPr="0017361D" w:rsidRDefault="002D15A7" w:rsidP="0017361D">
      <w:pPr>
        <w:spacing w:after="220"/>
        <w:rPr>
          <w:b/>
          <w:bCs/>
          <w:u w:val="single"/>
        </w:rPr>
      </w:pPr>
      <w:r w:rsidRPr="0017361D">
        <w:rPr>
          <w:b/>
          <w:bCs/>
          <w:u w:val="single"/>
        </w:rPr>
        <w:t>Searches, Detention, and Arrest</w:t>
      </w:r>
    </w:p>
    <w:p w14:paraId="70E0E975" w14:textId="77777777" w:rsidR="00A83DBB" w:rsidRPr="0017361D" w:rsidRDefault="00E81F21" w:rsidP="0017361D">
      <w:pPr>
        <w:spacing w:after="220"/>
      </w:pPr>
      <w:r w:rsidRPr="0017361D">
        <w:t xml:space="preserve">The Fourth Amendment to the U.S. Constitution provides rights against unreasonable searches and seizures by law enforcement. </w:t>
      </w:r>
    </w:p>
    <w:p w14:paraId="7C938609" w14:textId="150B62FB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You may refuse consent to a search</w:t>
      </w:r>
      <w:r w:rsidR="008368CE" w:rsidRPr="0017361D">
        <w:t>,</w:t>
      </w:r>
      <w:r w:rsidRPr="0017361D">
        <w:t xml:space="preserve"> unless officers have a judge-signed warrant</w:t>
      </w:r>
      <w:r w:rsidR="008368CE" w:rsidRPr="0017361D">
        <w:t>.</w:t>
      </w:r>
    </w:p>
    <w:p w14:paraId="4289FF9B" w14:textId="72DAC625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 xml:space="preserve">You may ask: </w:t>
      </w:r>
      <w:r w:rsidRPr="0017361D">
        <w:rPr>
          <w:i/>
          <w:iCs/>
        </w:rPr>
        <w:t>“Am I being detained?,”</w:t>
      </w:r>
      <w:r w:rsidRPr="0017361D">
        <w:t xml:space="preserve"> or </w:t>
      </w:r>
      <w:r w:rsidRPr="0017361D">
        <w:rPr>
          <w:i/>
          <w:iCs/>
        </w:rPr>
        <w:t>“Am I free to leave?”</w:t>
      </w:r>
    </w:p>
    <w:p w14:paraId="431FAC5C" w14:textId="7E569B35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If you are free to leave, you may calmly do so.</w:t>
      </w:r>
    </w:p>
    <w:p w14:paraId="3124111A" w14:textId="5B8D3C42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Remain calm and do not physically resist if a search or detention occurs.</w:t>
      </w:r>
    </w:p>
    <w:p w14:paraId="4E466225" w14:textId="41393FBB" w:rsidR="002D15A7" w:rsidRPr="0017361D" w:rsidRDefault="002D15A7" w:rsidP="0017361D">
      <w:pPr>
        <w:spacing w:after="220"/>
        <w:rPr>
          <w:b/>
          <w:bCs/>
          <w:u w:val="single"/>
        </w:rPr>
      </w:pPr>
      <w:r w:rsidRPr="0017361D">
        <w:rPr>
          <w:b/>
          <w:bCs/>
          <w:u w:val="single"/>
        </w:rPr>
        <w:t>Your Right to Remain Silent</w:t>
      </w:r>
    </w:p>
    <w:p w14:paraId="459AA575" w14:textId="3C03AB38" w:rsidR="00E81F21" w:rsidRPr="0017361D" w:rsidRDefault="00E81F21" w:rsidP="0017361D">
      <w:pPr>
        <w:spacing w:after="220"/>
        <w:rPr>
          <w:u w:val="single"/>
        </w:rPr>
      </w:pPr>
      <w:r w:rsidRPr="0017361D">
        <w:t>The Fifth Amendment to the U.S. Constitution provides rights to not testify against yourself about criminal activity</w:t>
      </w:r>
      <w:r w:rsidR="008368CE" w:rsidRPr="0017361D">
        <w:t>,</w:t>
      </w:r>
      <w:r w:rsidRPr="0017361D">
        <w:t xml:space="preserve"> and </w:t>
      </w:r>
      <w:r w:rsidR="008368CE" w:rsidRPr="0017361D">
        <w:t xml:space="preserve">to </w:t>
      </w:r>
      <w:r w:rsidRPr="0017361D">
        <w:t xml:space="preserve">due process from government agencies. </w:t>
      </w:r>
    </w:p>
    <w:p w14:paraId="7D2FF995" w14:textId="4249BDEB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You have the right to remain silent, including about your immigration status</w:t>
      </w:r>
      <w:r w:rsidR="00383D39" w:rsidRPr="0017361D">
        <w:t>.</w:t>
      </w:r>
    </w:p>
    <w:p w14:paraId="3486C8A8" w14:textId="3F6F0BEE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You may say</w:t>
      </w:r>
      <w:r w:rsidR="008368CE" w:rsidRPr="0017361D">
        <w:t>,</w:t>
      </w:r>
      <w:r w:rsidRPr="0017361D">
        <w:t xml:space="preserve"> </w:t>
      </w:r>
      <w:r w:rsidRPr="0017361D">
        <w:rPr>
          <w:i/>
          <w:iCs/>
        </w:rPr>
        <w:t>“I want an attorney and I am exercising my right to remain silent.”</w:t>
      </w:r>
    </w:p>
    <w:p w14:paraId="31CCB4DE" w14:textId="652367B7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Do not provide false information or documents.</w:t>
      </w:r>
    </w:p>
    <w:p w14:paraId="56069437" w14:textId="5CD09032" w:rsidR="002D15A7" w:rsidRPr="0017361D" w:rsidRDefault="002D15A7" w:rsidP="00B56C5C">
      <w:pPr>
        <w:keepNext/>
        <w:keepLines/>
        <w:spacing w:after="220"/>
        <w:rPr>
          <w:b/>
          <w:bCs/>
          <w:u w:val="single"/>
        </w:rPr>
      </w:pPr>
      <w:r w:rsidRPr="0017361D">
        <w:rPr>
          <w:b/>
          <w:bCs/>
          <w:u w:val="single"/>
        </w:rPr>
        <w:t>Your Right to an Attorney</w:t>
      </w:r>
    </w:p>
    <w:p w14:paraId="7FE9E692" w14:textId="7F09E789" w:rsidR="00E81F21" w:rsidRPr="0017361D" w:rsidRDefault="00E81F21" w:rsidP="0017361D">
      <w:pPr>
        <w:spacing w:after="220"/>
        <w:rPr>
          <w:u w:val="single"/>
        </w:rPr>
      </w:pPr>
      <w:r w:rsidRPr="0017361D">
        <w:t xml:space="preserve">The Sixth Amendment to the U.S. Constitution guarantees a right to </w:t>
      </w:r>
      <w:r w:rsidR="008368CE" w:rsidRPr="0017361D">
        <w:t xml:space="preserve">an attorney </w:t>
      </w:r>
      <w:r w:rsidRPr="0017361D">
        <w:t>in all criminal prosecutions.</w:t>
      </w:r>
    </w:p>
    <w:p w14:paraId="70E5B3E8" w14:textId="0908F3EF" w:rsidR="0014186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If you are arrested, you have the right to a lawyer</w:t>
      </w:r>
      <w:r w:rsidR="00383D39" w:rsidRPr="0017361D">
        <w:t xml:space="preserve"> before speaking to law enforcement or signing any documents</w:t>
      </w:r>
      <w:r w:rsidR="00064877" w:rsidRPr="0017361D">
        <w:t xml:space="preserve">. </w:t>
      </w:r>
      <w:r w:rsidRPr="0017361D">
        <w:t xml:space="preserve">If </w:t>
      </w:r>
      <w:r w:rsidR="00064877" w:rsidRPr="0017361D">
        <w:t xml:space="preserve">you are </w:t>
      </w:r>
      <w:r w:rsidRPr="0017361D">
        <w:t xml:space="preserve">detained for </w:t>
      </w:r>
      <w:r w:rsidR="008368CE" w:rsidRPr="0017361D">
        <w:t xml:space="preserve">an </w:t>
      </w:r>
      <w:r w:rsidRPr="0017361D">
        <w:t xml:space="preserve">immigration </w:t>
      </w:r>
      <w:r w:rsidRPr="0017361D">
        <w:lastRenderedPageBreak/>
        <w:t>issue, a lawyer is not automatically provided</w:t>
      </w:r>
      <w:r w:rsidR="008368CE" w:rsidRPr="0017361D">
        <w:t xml:space="preserve">. However, you are entitled to consult with an attorney </w:t>
      </w:r>
      <w:r w:rsidRPr="0017361D">
        <w:t>before answering questions or signing documents</w:t>
      </w:r>
      <w:r w:rsidR="008368CE" w:rsidRPr="0017361D">
        <w:t>.</w:t>
      </w:r>
    </w:p>
    <w:p w14:paraId="5B3C5861" w14:textId="7631D5D8" w:rsidR="002D15A7" w:rsidRPr="0017361D" w:rsidRDefault="002D15A7" w:rsidP="0017361D">
      <w:pPr>
        <w:spacing w:after="220"/>
        <w:rPr>
          <w:u w:val="single"/>
        </w:rPr>
      </w:pPr>
      <w:r w:rsidRPr="0017361D">
        <w:rPr>
          <w:b/>
          <w:bCs/>
          <w:u w:val="single"/>
        </w:rPr>
        <w:t>Emergency Contact Notification</w:t>
      </w:r>
    </w:p>
    <w:p w14:paraId="3517608C" w14:textId="5B2D9B40" w:rsidR="002D15A7" w:rsidRPr="0017361D" w:rsidRDefault="002D15A7" w:rsidP="0017361D">
      <w:pPr>
        <w:spacing w:after="220"/>
      </w:pPr>
      <w:r w:rsidRPr="0017361D">
        <w:t xml:space="preserve">Beginning </w:t>
      </w:r>
      <w:r w:rsidR="00B50AF6" w:rsidRPr="0017361D">
        <w:t xml:space="preserve">on </w:t>
      </w:r>
      <w:r w:rsidRPr="0017361D">
        <w:t xml:space="preserve">March 30, 2026, </w:t>
      </w:r>
      <w:r w:rsidR="008368CE" w:rsidRPr="0017361D">
        <w:t xml:space="preserve">you may </w:t>
      </w:r>
      <w:r w:rsidRPr="0017361D">
        <w:t xml:space="preserve">designate an emergency contact and request that the contact be notified if </w:t>
      </w:r>
      <w:r w:rsidR="008368CE" w:rsidRPr="0017361D">
        <w:t xml:space="preserve">you are </w:t>
      </w:r>
      <w:r w:rsidRPr="0017361D">
        <w:t>arrested or detained at work.</w:t>
      </w:r>
    </w:p>
    <w:p w14:paraId="0D690599" w14:textId="44FDE305" w:rsidR="002D15A7" w:rsidRPr="0017361D" w:rsidRDefault="002D15A7" w:rsidP="0017361D">
      <w:pPr>
        <w:spacing w:after="220"/>
        <w:rPr>
          <w:u w:val="single"/>
        </w:rPr>
      </w:pPr>
      <w:r w:rsidRPr="0017361D">
        <w:rPr>
          <w:b/>
          <w:bCs/>
          <w:u w:val="single"/>
        </w:rPr>
        <w:t>Immigration Document Inspections</w:t>
      </w:r>
    </w:p>
    <w:p w14:paraId="110881CC" w14:textId="444DF78B" w:rsidR="002D15A7" w:rsidRPr="0017361D" w:rsidRDefault="002D15A7" w:rsidP="0017361D">
      <w:pPr>
        <w:spacing w:after="220"/>
      </w:pPr>
      <w:r w:rsidRPr="0017361D">
        <w:t xml:space="preserve">If </w:t>
      </w:r>
      <w:r w:rsidR="00B50AF6" w:rsidRPr="0017361D">
        <w:t xml:space="preserve">we </w:t>
      </w:r>
      <w:r w:rsidRPr="0017361D">
        <w:t>receive</w:t>
      </w:r>
      <w:r w:rsidR="00B50AF6" w:rsidRPr="0017361D">
        <w:t xml:space="preserve"> a </w:t>
      </w:r>
      <w:r w:rsidRPr="0017361D">
        <w:t xml:space="preserve">notice of an immigration inspection of employment records (including I-9s), </w:t>
      </w:r>
      <w:r w:rsidR="00B50AF6" w:rsidRPr="0017361D">
        <w:t xml:space="preserve">we will notify </w:t>
      </w:r>
      <w:r w:rsidRPr="0017361D">
        <w:t>employees within 72 hours.</w:t>
      </w:r>
    </w:p>
    <w:p w14:paraId="4B9F0AB1" w14:textId="11F7A503" w:rsidR="002D15A7" w:rsidRPr="0017361D" w:rsidRDefault="002D15A7" w:rsidP="0017361D">
      <w:pPr>
        <w:spacing w:after="220"/>
      </w:pPr>
      <w:r w:rsidRPr="0017361D">
        <w:rPr>
          <w:b/>
          <w:bCs/>
          <w:u w:val="single"/>
        </w:rPr>
        <w:t>Protection From Retaliation</w:t>
      </w:r>
    </w:p>
    <w:p w14:paraId="2F69F87A" w14:textId="539A2A27" w:rsidR="002D15A7" w:rsidRPr="0017361D" w:rsidRDefault="002D15A7" w:rsidP="0017361D">
      <w:pPr>
        <w:spacing w:after="220"/>
      </w:pPr>
      <w:r w:rsidRPr="0017361D">
        <w:t xml:space="preserve">No one may threaten to report you to immigration authorities because you exercised your workplace rights. </w:t>
      </w:r>
      <w:r w:rsidR="00B50AF6" w:rsidRPr="0017361D">
        <w:t xml:space="preserve">We will not </w:t>
      </w:r>
      <w:r w:rsidRPr="0017361D">
        <w:t xml:space="preserve">misuse the I-9 </w:t>
      </w:r>
      <w:r w:rsidR="008368CE" w:rsidRPr="0017361D">
        <w:t xml:space="preserve">or </w:t>
      </w:r>
      <w:r w:rsidRPr="0017361D">
        <w:t>E-Verify</w:t>
      </w:r>
      <w:r w:rsidR="008368CE" w:rsidRPr="0017361D">
        <w:t xml:space="preserve"> process, or</w:t>
      </w:r>
      <w:r w:rsidRPr="0017361D">
        <w:t xml:space="preserve"> make false reports to government agencies.</w:t>
      </w:r>
    </w:p>
    <w:p w14:paraId="0F05733F" w14:textId="3F1608EB" w:rsidR="002D15A7" w:rsidRPr="0017361D" w:rsidRDefault="002D15A7" w:rsidP="0017361D">
      <w:pPr>
        <w:spacing w:after="220"/>
      </w:pPr>
      <w:r w:rsidRPr="0017361D">
        <w:rPr>
          <w:b/>
          <w:bCs/>
          <w:u w:val="single"/>
        </w:rPr>
        <w:t>Workers’ Compensation</w:t>
      </w:r>
    </w:p>
    <w:p w14:paraId="130422E5" w14:textId="77BB4ADB" w:rsidR="00383D39" w:rsidRPr="0017361D" w:rsidRDefault="002D15A7" w:rsidP="0017361D">
      <w:pPr>
        <w:spacing w:after="220"/>
        <w:rPr>
          <w:rFonts w:cs="Arial"/>
        </w:rPr>
      </w:pPr>
      <w:r w:rsidRPr="0017361D">
        <w:t>You are entitled to workers’ compensation benefits for job-related injuries or illnesses.</w:t>
      </w:r>
      <w:r w:rsidR="00383D39" w:rsidRPr="0017361D">
        <w:t xml:space="preserve"> </w:t>
      </w:r>
      <w:r w:rsidR="00141867" w:rsidRPr="0017361D">
        <w:t xml:space="preserve">When eligible, workers’ compensation </w:t>
      </w:r>
      <w:r w:rsidR="00141867" w:rsidRPr="0017361D">
        <w:rPr>
          <w:rFonts w:cs="Arial"/>
        </w:rPr>
        <w:t>benefits may provide medical care for your work-related injury or illness, partially replace lost wages while you recover, and help you return to work.</w:t>
      </w:r>
    </w:p>
    <w:p w14:paraId="575CB08C" w14:textId="601B8EFF" w:rsidR="00A83DBB" w:rsidRPr="0017361D" w:rsidRDefault="00A83DBB" w:rsidP="0017361D">
      <w:pPr>
        <w:spacing w:after="220"/>
      </w:pPr>
      <w:r w:rsidRPr="0017361D">
        <w:t xml:space="preserve">More info: </w:t>
      </w:r>
      <w:hyperlink r:id="rId8" w:tgtFrame="_new" w:history="1">
        <w:r w:rsidRPr="0017361D">
          <w:rPr>
            <w:rStyle w:val="Hyperlink"/>
          </w:rPr>
          <w:t>www.dir.ca.gov/dwc</w:t>
        </w:r>
      </w:hyperlink>
      <w:r w:rsidRPr="0017361D">
        <w:t xml:space="preserve"> | 1-800-736-7401</w:t>
      </w:r>
    </w:p>
    <w:p w14:paraId="3902A967" w14:textId="61FA8BE7" w:rsidR="002D15A7" w:rsidRPr="0017361D" w:rsidRDefault="002D15A7" w:rsidP="0017361D">
      <w:pPr>
        <w:spacing w:after="220"/>
      </w:pPr>
      <w:r w:rsidRPr="0017361D">
        <w:rPr>
          <w:b/>
          <w:bCs/>
          <w:u w:val="single"/>
        </w:rPr>
        <w:t xml:space="preserve">Working Together </w:t>
      </w:r>
      <w:r w:rsidR="008368CE" w:rsidRPr="0017361D">
        <w:rPr>
          <w:b/>
          <w:bCs/>
          <w:u w:val="single"/>
        </w:rPr>
        <w:t xml:space="preserve">and </w:t>
      </w:r>
      <w:r w:rsidRPr="0017361D">
        <w:rPr>
          <w:b/>
          <w:bCs/>
          <w:u w:val="single"/>
        </w:rPr>
        <w:t>Unions</w:t>
      </w:r>
    </w:p>
    <w:p w14:paraId="3629A9D6" w14:textId="28478BF6" w:rsidR="002D15A7" w:rsidRPr="0017361D" w:rsidRDefault="008368CE" w:rsidP="0017361D">
      <w:pPr>
        <w:spacing w:after="220"/>
      </w:pPr>
      <w:r w:rsidRPr="0017361D">
        <w:t xml:space="preserve">Certain </w:t>
      </w:r>
      <w:r w:rsidR="002D15A7" w:rsidRPr="0017361D">
        <w:t>employees have the right to:</w:t>
      </w:r>
    </w:p>
    <w:p w14:paraId="77655347" w14:textId="4C53D663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Discuss workplace issues</w:t>
      </w:r>
      <w:r w:rsidR="00141867" w:rsidRPr="0017361D">
        <w:t xml:space="preserve"> with their coworkers and others</w:t>
      </w:r>
      <w:r w:rsidR="00204F5C" w:rsidRPr="0017361D">
        <w:t>.</w:t>
      </w:r>
    </w:p>
    <w:p w14:paraId="0538B126" w14:textId="601BBECA" w:rsidR="002D15A7" w:rsidRPr="0017361D" w:rsidRDefault="0014186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Work</w:t>
      </w:r>
      <w:r w:rsidR="002D15A7" w:rsidRPr="0017361D">
        <w:t xml:space="preserve"> with coworkers to </w:t>
      </w:r>
      <w:r w:rsidRPr="0017361D">
        <w:rPr>
          <w:rFonts w:cs="Arial"/>
        </w:rPr>
        <w:t>request changes to their working conditions or raise work-related concerns</w:t>
      </w:r>
      <w:r w:rsidR="00204F5C" w:rsidRPr="0017361D">
        <w:rPr>
          <w:rFonts w:cs="Arial"/>
        </w:rPr>
        <w:t>.</w:t>
      </w:r>
    </w:p>
    <w:p w14:paraId="6AF0B713" w14:textId="655AC1CA" w:rsidR="002D15A7" w:rsidRPr="0017361D" w:rsidRDefault="002D15A7" w:rsidP="00D059D4">
      <w:pPr>
        <w:numPr>
          <w:ilvl w:val="0"/>
          <w:numId w:val="30"/>
        </w:numPr>
        <w:tabs>
          <w:tab w:val="clear" w:pos="720"/>
          <w:tab w:val="num" w:pos="1440"/>
        </w:tabs>
        <w:spacing w:after="220"/>
        <w:ind w:left="1440" w:hanging="720"/>
      </w:pPr>
      <w:r w:rsidRPr="0017361D">
        <w:t>Join or not join a union</w:t>
      </w:r>
      <w:r w:rsidR="00204F5C" w:rsidRPr="0017361D">
        <w:t>.</w:t>
      </w:r>
    </w:p>
    <w:p w14:paraId="2FAC3D8D" w14:textId="6E920F47" w:rsidR="002D15A7" w:rsidRPr="0017361D" w:rsidRDefault="00B50AF6" w:rsidP="0017361D">
      <w:pPr>
        <w:spacing w:after="220"/>
      </w:pPr>
      <w:r w:rsidRPr="0017361D">
        <w:t xml:space="preserve">We will not </w:t>
      </w:r>
      <w:r w:rsidR="002D15A7" w:rsidRPr="0017361D">
        <w:t>retaliate against employees for exercising these rights.</w:t>
      </w:r>
    </w:p>
    <w:p w14:paraId="1C9AC3BA" w14:textId="26968005" w:rsidR="002D15A7" w:rsidRPr="0017361D" w:rsidRDefault="002D15A7" w:rsidP="0017361D">
      <w:pPr>
        <w:spacing w:after="220"/>
      </w:pPr>
      <w:r w:rsidRPr="0017361D">
        <w:rPr>
          <w:b/>
          <w:bCs/>
          <w:u w:val="single"/>
        </w:rPr>
        <w:t>Reporting Concerns</w:t>
      </w:r>
    </w:p>
    <w:p w14:paraId="0568D283" w14:textId="77777777" w:rsidR="007C74B2" w:rsidRPr="0017361D" w:rsidRDefault="002D15A7" w:rsidP="0017361D">
      <w:pPr>
        <w:spacing w:before="40" w:after="220"/>
      </w:pPr>
      <w:r w:rsidRPr="0017361D">
        <w:t>If you have concerns about your workplace rights, please follow the reporting procedures in the Employee Handbook or speak with your supervisor or manager.</w:t>
      </w:r>
      <w:r w:rsidR="00177DBF" w:rsidRPr="0017361D">
        <w:t xml:space="preserve"> </w:t>
      </w:r>
    </w:p>
    <w:p w14:paraId="261CD779" w14:textId="2DB52116" w:rsidR="008368CE" w:rsidRPr="0017361D" w:rsidRDefault="00177DBF" w:rsidP="0017361D">
      <w:pPr>
        <w:spacing w:before="40" w:after="220"/>
      </w:pPr>
      <w:r w:rsidRPr="0017361D">
        <w:t xml:space="preserve">You also </w:t>
      </w:r>
      <w:r w:rsidR="007C74B2" w:rsidRPr="0017361D">
        <w:t xml:space="preserve">may </w:t>
      </w:r>
      <w:r w:rsidRPr="0017361D">
        <w:t xml:space="preserve">contact a state or federal enforcement agency, including </w:t>
      </w:r>
      <w:r w:rsidR="00B126EB" w:rsidRPr="0017361D">
        <w:t>the California Labor Commissioner’s Office</w:t>
      </w:r>
      <w:r w:rsidR="007C74B2" w:rsidRPr="0017361D">
        <w:t>; the California</w:t>
      </w:r>
      <w:r w:rsidR="00B126EB" w:rsidRPr="0017361D">
        <w:t xml:space="preserve"> Division of Occupational Safety and Health</w:t>
      </w:r>
      <w:r w:rsidR="007C74B2" w:rsidRPr="0017361D">
        <w:t>; the</w:t>
      </w:r>
      <w:r w:rsidR="00B126EB" w:rsidRPr="0017361D">
        <w:t xml:space="preserve"> California Division of Workers</w:t>
      </w:r>
      <w:r w:rsidR="008368CE" w:rsidRPr="0017361D">
        <w:t>’</w:t>
      </w:r>
      <w:r w:rsidR="00B126EB" w:rsidRPr="0017361D">
        <w:t xml:space="preserve"> Compensation</w:t>
      </w:r>
      <w:r w:rsidR="007C74B2" w:rsidRPr="0017361D">
        <w:t>; the California</w:t>
      </w:r>
      <w:r w:rsidR="00B126EB" w:rsidRPr="0017361D">
        <w:t xml:space="preserve"> Attorney General</w:t>
      </w:r>
      <w:r w:rsidR="007C74B2" w:rsidRPr="0017361D">
        <w:t>;</w:t>
      </w:r>
      <w:r w:rsidR="00B126EB" w:rsidRPr="0017361D">
        <w:t xml:space="preserve"> </w:t>
      </w:r>
      <w:r w:rsidR="007C74B2" w:rsidRPr="0017361D">
        <w:t xml:space="preserve">the </w:t>
      </w:r>
      <w:r w:rsidR="00B126EB" w:rsidRPr="0017361D">
        <w:t>California Civil Rights Department</w:t>
      </w:r>
      <w:r w:rsidR="007C74B2" w:rsidRPr="0017361D">
        <w:t xml:space="preserve">; the </w:t>
      </w:r>
      <w:r w:rsidR="00B126EB" w:rsidRPr="0017361D">
        <w:t>California Agricultural Labor Relations Board</w:t>
      </w:r>
      <w:r w:rsidR="007C74B2" w:rsidRPr="0017361D">
        <w:t>; the California</w:t>
      </w:r>
      <w:r w:rsidR="00B126EB" w:rsidRPr="0017361D">
        <w:t xml:space="preserve"> Public Employment Relations Board</w:t>
      </w:r>
      <w:r w:rsidR="006E3492" w:rsidRPr="0017361D">
        <w:t>;</w:t>
      </w:r>
      <w:r w:rsidR="007C74B2" w:rsidRPr="0017361D">
        <w:t xml:space="preserve"> the</w:t>
      </w:r>
      <w:r w:rsidR="00B126EB" w:rsidRPr="0017361D">
        <w:t xml:space="preserve"> National Labor Relations Board</w:t>
      </w:r>
      <w:r w:rsidR="006E3492" w:rsidRPr="0017361D">
        <w:t>;</w:t>
      </w:r>
      <w:r w:rsidR="007C74B2" w:rsidRPr="0017361D">
        <w:t xml:space="preserve"> </w:t>
      </w:r>
      <w:r w:rsidR="008368CE" w:rsidRPr="0017361D">
        <w:t>and the Equal Employment Opportunity Commission.</w:t>
      </w:r>
    </w:p>
    <w:p w14:paraId="51EB390B" w14:textId="34520583" w:rsidR="00E115F6" w:rsidRDefault="00B126EB" w:rsidP="00F70B04">
      <w:pPr>
        <w:spacing w:before="40" w:after="220"/>
      </w:pPr>
      <w:r w:rsidRPr="0017361D">
        <w:t xml:space="preserve">For a list of </w:t>
      </w:r>
      <w:r w:rsidR="006E3492" w:rsidRPr="0017361D">
        <w:t xml:space="preserve">non-profit </w:t>
      </w:r>
      <w:r w:rsidRPr="0017361D">
        <w:t xml:space="preserve">organizations that partner with agencies to help workers to understand their rights, visit </w:t>
      </w:r>
      <w:hyperlink r:id="rId9" w:history="1">
        <w:r w:rsidR="00A629D2" w:rsidRPr="0017361D">
          <w:rPr>
            <w:rStyle w:val="Hyperlink"/>
          </w:rPr>
          <w:t>https://www.dir.ca.gov/dlse/Nonprofit-Legal-and-Community-Based-Organizations-Serving-Workers.html</w:t>
        </w:r>
      </w:hyperlink>
      <w:r w:rsidRPr="0017361D">
        <w:t>.</w:t>
      </w:r>
    </w:p>
    <w:p w14:paraId="622701A9" w14:textId="77777777" w:rsidR="00821DEF" w:rsidRPr="00821DEF" w:rsidRDefault="00821DEF" w:rsidP="00821DEF">
      <w:pPr>
        <w:jc w:val="center"/>
      </w:pPr>
    </w:p>
    <w:sectPr w:rsidR="00821DEF" w:rsidRPr="00821DEF" w:rsidSect="00D059D4">
      <w:footerReference w:type="default" r:id="rId10"/>
      <w:type w:val="continuous"/>
      <w:pgSz w:w="12240" w:h="15840"/>
      <w:pgMar w:top="720" w:right="1440" w:bottom="72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F6EDA" w14:textId="77777777" w:rsidR="00D03853" w:rsidRDefault="00D03853" w:rsidP="00055C82">
      <w:pPr>
        <w:spacing w:after="0"/>
      </w:pPr>
      <w:r>
        <w:separator/>
      </w:r>
    </w:p>
  </w:endnote>
  <w:endnote w:type="continuationSeparator" w:id="0">
    <w:p w14:paraId="2577E130" w14:textId="77777777" w:rsidR="00D03853" w:rsidRDefault="00D03853" w:rsidP="00055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2272" w14:textId="6DA8428F" w:rsidR="00BB35BE" w:rsidRDefault="00BB35BE" w:rsidP="00821DEF">
    <w:pPr>
      <w:pStyle w:val="Footer"/>
      <w:spacing w:before="200" w:after="120"/>
      <w:jc w:val="center"/>
      <w:rPr>
        <w:noProof/>
        <w:sz w:val="20"/>
        <w:szCs w:val="20"/>
      </w:rPr>
    </w:pPr>
    <w:r w:rsidRPr="00BB35BE">
      <w:rPr>
        <w:sz w:val="20"/>
        <w:szCs w:val="20"/>
      </w:rPr>
      <w:t xml:space="preserve">Page </w:t>
    </w:r>
    <w:r w:rsidRPr="00BB35BE">
      <w:rPr>
        <w:sz w:val="20"/>
        <w:szCs w:val="20"/>
      </w:rPr>
      <w:fldChar w:fldCharType="begin"/>
    </w:r>
    <w:r w:rsidRPr="00BB35BE">
      <w:rPr>
        <w:sz w:val="20"/>
        <w:szCs w:val="20"/>
      </w:rPr>
      <w:instrText xml:space="preserve"> PAGE   \* MERGEFORMAT </w:instrText>
    </w:r>
    <w:r w:rsidRPr="00BB35BE">
      <w:rPr>
        <w:sz w:val="20"/>
        <w:szCs w:val="20"/>
      </w:rPr>
      <w:fldChar w:fldCharType="separate"/>
    </w:r>
    <w:r w:rsidRPr="00BB35BE">
      <w:rPr>
        <w:noProof/>
        <w:sz w:val="20"/>
        <w:szCs w:val="20"/>
      </w:rPr>
      <w:t>1</w:t>
    </w:r>
    <w:r w:rsidRPr="00BB35BE">
      <w:rPr>
        <w:noProof/>
        <w:sz w:val="20"/>
        <w:szCs w:val="20"/>
      </w:rPr>
      <w:fldChar w:fldCharType="end"/>
    </w:r>
    <w:r w:rsidRPr="00BB35BE">
      <w:rPr>
        <w:noProof/>
        <w:sz w:val="20"/>
        <w:szCs w:val="20"/>
      </w:rPr>
      <w:t xml:space="preserve"> of </w:t>
    </w:r>
    <w:r w:rsidR="00821DEF">
      <w:rPr>
        <w:noProof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3D46D" w14:textId="77777777" w:rsidR="00D03853" w:rsidRDefault="00D03853" w:rsidP="00055C82">
      <w:pPr>
        <w:spacing w:after="0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327AFBE3" w14:textId="77777777" w:rsidR="00D03853" w:rsidRDefault="00D03853" w:rsidP="00055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963"/>
    <w:multiLevelType w:val="hybridMultilevel"/>
    <w:tmpl w:val="D6C24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54161"/>
    <w:multiLevelType w:val="hybridMultilevel"/>
    <w:tmpl w:val="BCA6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740E3"/>
    <w:multiLevelType w:val="multilevel"/>
    <w:tmpl w:val="A8A4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C51A05"/>
    <w:multiLevelType w:val="hybridMultilevel"/>
    <w:tmpl w:val="D760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F2790"/>
    <w:multiLevelType w:val="hybridMultilevel"/>
    <w:tmpl w:val="DFA415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701EF7"/>
    <w:multiLevelType w:val="hybridMultilevel"/>
    <w:tmpl w:val="1EF4C2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3014A77"/>
    <w:multiLevelType w:val="hybridMultilevel"/>
    <w:tmpl w:val="E33E40A0"/>
    <w:lvl w:ilvl="0" w:tplc="CB5054DE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9362B"/>
    <w:multiLevelType w:val="hybridMultilevel"/>
    <w:tmpl w:val="71DC8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7288C"/>
    <w:multiLevelType w:val="hybridMultilevel"/>
    <w:tmpl w:val="7F28824C"/>
    <w:lvl w:ilvl="0" w:tplc="FDCAC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94614"/>
    <w:multiLevelType w:val="hybridMultilevel"/>
    <w:tmpl w:val="7160E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95431"/>
    <w:multiLevelType w:val="hybridMultilevel"/>
    <w:tmpl w:val="547CAC1A"/>
    <w:lvl w:ilvl="0" w:tplc="E09A3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60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921F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65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5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41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6F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B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EE1C4B"/>
    <w:multiLevelType w:val="hybridMultilevel"/>
    <w:tmpl w:val="53A08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307D7"/>
    <w:multiLevelType w:val="hybridMultilevel"/>
    <w:tmpl w:val="FBCA3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12A73"/>
    <w:multiLevelType w:val="hybridMultilevel"/>
    <w:tmpl w:val="799245E2"/>
    <w:lvl w:ilvl="0" w:tplc="60564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C7D50"/>
    <w:multiLevelType w:val="hybridMultilevel"/>
    <w:tmpl w:val="95C081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1F94F59"/>
    <w:multiLevelType w:val="hybridMultilevel"/>
    <w:tmpl w:val="9A2C20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2A2404B"/>
    <w:multiLevelType w:val="hybridMultilevel"/>
    <w:tmpl w:val="6B38B2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5361B25"/>
    <w:multiLevelType w:val="hybridMultilevel"/>
    <w:tmpl w:val="0F26827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35B5166A"/>
    <w:multiLevelType w:val="hybridMultilevel"/>
    <w:tmpl w:val="3DECE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14B65"/>
    <w:multiLevelType w:val="hybridMultilevel"/>
    <w:tmpl w:val="4DEA75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5866D47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i w:val="0"/>
        <w:sz w:val="16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5144F2B"/>
    <w:multiLevelType w:val="hybridMultilevel"/>
    <w:tmpl w:val="26446E44"/>
    <w:lvl w:ilvl="0" w:tplc="CB5054DE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755200"/>
    <w:multiLevelType w:val="hybridMultilevel"/>
    <w:tmpl w:val="13949A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57E384E"/>
    <w:multiLevelType w:val="hybridMultilevel"/>
    <w:tmpl w:val="9EA8375A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 w15:restartNumberingAfterBreak="0">
    <w:nsid w:val="46CD5D60"/>
    <w:multiLevelType w:val="hybridMultilevel"/>
    <w:tmpl w:val="C9F68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94929"/>
    <w:multiLevelType w:val="hybridMultilevel"/>
    <w:tmpl w:val="D7F8B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2676A"/>
    <w:multiLevelType w:val="hybridMultilevel"/>
    <w:tmpl w:val="4DAA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807E19"/>
    <w:multiLevelType w:val="multilevel"/>
    <w:tmpl w:val="DB0A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2A2465"/>
    <w:multiLevelType w:val="multilevel"/>
    <w:tmpl w:val="82183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A5127D"/>
    <w:multiLevelType w:val="hybridMultilevel"/>
    <w:tmpl w:val="05B429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9CE6AA4"/>
    <w:multiLevelType w:val="multilevel"/>
    <w:tmpl w:val="72C8E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656E3B"/>
    <w:multiLevelType w:val="hybridMultilevel"/>
    <w:tmpl w:val="9D44B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37F5B"/>
    <w:multiLevelType w:val="multilevel"/>
    <w:tmpl w:val="D56E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55170C"/>
    <w:multiLevelType w:val="hybridMultilevel"/>
    <w:tmpl w:val="8F24C12C"/>
    <w:lvl w:ilvl="0" w:tplc="6098376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6A2865"/>
    <w:multiLevelType w:val="hybridMultilevel"/>
    <w:tmpl w:val="1004DEBE"/>
    <w:lvl w:ilvl="0" w:tplc="F2BCD8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45437B"/>
    <w:multiLevelType w:val="hybridMultilevel"/>
    <w:tmpl w:val="6D12A736"/>
    <w:lvl w:ilvl="0" w:tplc="3F04F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128668">
    <w:abstractNumId w:val="21"/>
  </w:num>
  <w:num w:numId="2" w16cid:durableId="1145392796">
    <w:abstractNumId w:val="16"/>
  </w:num>
  <w:num w:numId="3" w16cid:durableId="176357635">
    <w:abstractNumId w:val="19"/>
  </w:num>
  <w:num w:numId="4" w16cid:durableId="821894409">
    <w:abstractNumId w:val="17"/>
  </w:num>
  <w:num w:numId="5" w16cid:durableId="1899777056">
    <w:abstractNumId w:val="14"/>
  </w:num>
  <w:num w:numId="6" w16cid:durableId="1545287564">
    <w:abstractNumId w:val="25"/>
  </w:num>
  <w:num w:numId="7" w16cid:durableId="485631398">
    <w:abstractNumId w:val="7"/>
  </w:num>
  <w:num w:numId="8" w16cid:durableId="20741397">
    <w:abstractNumId w:val="4"/>
  </w:num>
  <w:num w:numId="9" w16cid:durableId="1164706552">
    <w:abstractNumId w:val="28"/>
  </w:num>
  <w:num w:numId="10" w16cid:durableId="407382235">
    <w:abstractNumId w:val="15"/>
  </w:num>
  <w:num w:numId="11" w16cid:durableId="283847684">
    <w:abstractNumId w:val="23"/>
  </w:num>
  <w:num w:numId="12" w16cid:durableId="698167696">
    <w:abstractNumId w:val="18"/>
  </w:num>
  <w:num w:numId="13" w16cid:durableId="655300108">
    <w:abstractNumId w:val="32"/>
  </w:num>
  <w:num w:numId="14" w16cid:durableId="1229804979">
    <w:abstractNumId w:val="10"/>
  </w:num>
  <w:num w:numId="15" w16cid:durableId="1663313504">
    <w:abstractNumId w:val="5"/>
  </w:num>
  <w:num w:numId="16" w16cid:durableId="140006126">
    <w:abstractNumId w:val="9"/>
  </w:num>
  <w:num w:numId="17" w16cid:durableId="287201488">
    <w:abstractNumId w:val="0"/>
  </w:num>
  <w:num w:numId="18" w16cid:durableId="2020035462">
    <w:abstractNumId w:val="34"/>
  </w:num>
  <w:num w:numId="19" w16cid:durableId="158039302">
    <w:abstractNumId w:val="11"/>
  </w:num>
  <w:num w:numId="20" w16cid:durableId="725488294">
    <w:abstractNumId w:val="30"/>
  </w:num>
  <w:num w:numId="21" w16cid:durableId="215317109">
    <w:abstractNumId w:val="3"/>
  </w:num>
  <w:num w:numId="22" w16cid:durableId="629897503">
    <w:abstractNumId w:val="22"/>
  </w:num>
  <w:num w:numId="23" w16cid:durableId="419059219">
    <w:abstractNumId w:val="24"/>
  </w:num>
  <w:num w:numId="24" w16cid:durableId="2040548801">
    <w:abstractNumId w:val="12"/>
  </w:num>
  <w:num w:numId="25" w16cid:durableId="2059812723">
    <w:abstractNumId w:val="33"/>
  </w:num>
  <w:num w:numId="26" w16cid:durableId="648679875">
    <w:abstractNumId w:val="20"/>
  </w:num>
  <w:num w:numId="27" w16cid:durableId="1999260349">
    <w:abstractNumId w:val="6"/>
  </w:num>
  <w:num w:numId="28" w16cid:durableId="1300841974">
    <w:abstractNumId w:val="13"/>
  </w:num>
  <w:num w:numId="29" w16cid:durableId="1849129701">
    <w:abstractNumId w:val="1"/>
  </w:num>
  <w:num w:numId="30" w16cid:durableId="513038283">
    <w:abstractNumId w:val="29"/>
  </w:num>
  <w:num w:numId="31" w16cid:durableId="263267879">
    <w:abstractNumId w:val="26"/>
  </w:num>
  <w:num w:numId="32" w16cid:durableId="1787042035">
    <w:abstractNumId w:val="31"/>
  </w:num>
  <w:num w:numId="33" w16cid:durableId="1191383614">
    <w:abstractNumId w:val="27"/>
  </w:num>
  <w:num w:numId="34" w16cid:durableId="508909571">
    <w:abstractNumId w:val="2"/>
  </w:num>
  <w:num w:numId="35" w16cid:durableId="643811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2NDMzMzQ3tzAyMbZQ0lEKTi0uzszPAykwrAUANPBulSwAAAA="/>
  </w:docVars>
  <w:rsids>
    <w:rsidRoot w:val="00353638"/>
    <w:rsid w:val="00002869"/>
    <w:rsid w:val="00012EC0"/>
    <w:rsid w:val="000136D3"/>
    <w:rsid w:val="00017B65"/>
    <w:rsid w:val="000235AD"/>
    <w:rsid w:val="00027472"/>
    <w:rsid w:val="000302E9"/>
    <w:rsid w:val="00030C81"/>
    <w:rsid w:val="00053AB1"/>
    <w:rsid w:val="00055C82"/>
    <w:rsid w:val="00062352"/>
    <w:rsid w:val="0006301A"/>
    <w:rsid w:val="00063D37"/>
    <w:rsid w:val="000644E6"/>
    <w:rsid w:val="00064877"/>
    <w:rsid w:val="00076D5F"/>
    <w:rsid w:val="00081D65"/>
    <w:rsid w:val="00081FA6"/>
    <w:rsid w:val="000875A5"/>
    <w:rsid w:val="00094339"/>
    <w:rsid w:val="0009458E"/>
    <w:rsid w:val="000A18AA"/>
    <w:rsid w:val="000A4F83"/>
    <w:rsid w:val="000A4FBC"/>
    <w:rsid w:val="000A755C"/>
    <w:rsid w:val="000B43D3"/>
    <w:rsid w:val="000C4B99"/>
    <w:rsid w:val="000D4A14"/>
    <w:rsid w:val="000D65A2"/>
    <w:rsid w:val="000E0310"/>
    <w:rsid w:val="000E0E6C"/>
    <w:rsid w:val="000E3E94"/>
    <w:rsid w:val="000F4921"/>
    <w:rsid w:val="00102E51"/>
    <w:rsid w:val="00105DCC"/>
    <w:rsid w:val="00116559"/>
    <w:rsid w:val="0012294C"/>
    <w:rsid w:val="0013516F"/>
    <w:rsid w:val="00141867"/>
    <w:rsid w:val="00145FB5"/>
    <w:rsid w:val="00161F61"/>
    <w:rsid w:val="001623CE"/>
    <w:rsid w:val="0016361A"/>
    <w:rsid w:val="00170B3B"/>
    <w:rsid w:val="00172729"/>
    <w:rsid w:val="00172E66"/>
    <w:rsid w:val="0017361D"/>
    <w:rsid w:val="00177DBF"/>
    <w:rsid w:val="001A026B"/>
    <w:rsid w:val="001A1166"/>
    <w:rsid w:val="001A71F1"/>
    <w:rsid w:val="001B3864"/>
    <w:rsid w:val="001C6BD7"/>
    <w:rsid w:val="001C6CCB"/>
    <w:rsid w:val="001D4247"/>
    <w:rsid w:val="001D451A"/>
    <w:rsid w:val="001D591F"/>
    <w:rsid w:val="001D5B0E"/>
    <w:rsid w:val="00201508"/>
    <w:rsid w:val="002020B8"/>
    <w:rsid w:val="00204F5C"/>
    <w:rsid w:val="00211DA9"/>
    <w:rsid w:val="002123F4"/>
    <w:rsid w:val="00215F94"/>
    <w:rsid w:val="00221BBA"/>
    <w:rsid w:val="00224418"/>
    <w:rsid w:val="00231213"/>
    <w:rsid w:val="00231FA0"/>
    <w:rsid w:val="00233E8D"/>
    <w:rsid w:val="00245020"/>
    <w:rsid w:val="00247CD5"/>
    <w:rsid w:val="002555E0"/>
    <w:rsid w:val="0025625B"/>
    <w:rsid w:val="00272857"/>
    <w:rsid w:val="002735CD"/>
    <w:rsid w:val="002740E9"/>
    <w:rsid w:val="002820B3"/>
    <w:rsid w:val="00291014"/>
    <w:rsid w:val="002928A7"/>
    <w:rsid w:val="002A152E"/>
    <w:rsid w:val="002B494A"/>
    <w:rsid w:val="002C3DFE"/>
    <w:rsid w:val="002C5971"/>
    <w:rsid w:val="002C5A0F"/>
    <w:rsid w:val="002C7C32"/>
    <w:rsid w:val="002D15A7"/>
    <w:rsid w:val="002D5654"/>
    <w:rsid w:val="002D6B9C"/>
    <w:rsid w:val="002E1A24"/>
    <w:rsid w:val="002F373D"/>
    <w:rsid w:val="00310139"/>
    <w:rsid w:val="00310792"/>
    <w:rsid w:val="003160E5"/>
    <w:rsid w:val="00324900"/>
    <w:rsid w:val="00335DD7"/>
    <w:rsid w:val="00335F21"/>
    <w:rsid w:val="0033732E"/>
    <w:rsid w:val="003405F6"/>
    <w:rsid w:val="00343F51"/>
    <w:rsid w:val="003455EF"/>
    <w:rsid w:val="003467F0"/>
    <w:rsid w:val="00352DE7"/>
    <w:rsid w:val="00353638"/>
    <w:rsid w:val="00356503"/>
    <w:rsid w:val="00360EBC"/>
    <w:rsid w:val="003627FA"/>
    <w:rsid w:val="00365FB5"/>
    <w:rsid w:val="00366761"/>
    <w:rsid w:val="003678A6"/>
    <w:rsid w:val="00371EB8"/>
    <w:rsid w:val="00377626"/>
    <w:rsid w:val="00381819"/>
    <w:rsid w:val="00382A12"/>
    <w:rsid w:val="00383D39"/>
    <w:rsid w:val="003914C3"/>
    <w:rsid w:val="003967E6"/>
    <w:rsid w:val="003A4D68"/>
    <w:rsid w:val="003B4FAC"/>
    <w:rsid w:val="003B5B42"/>
    <w:rsid w:val="003C30A1"/>
    <w:rsid w:val="003C466A"/>
    <w:rsid w:val="003C4EBA"/>
    <w:rsid w:val="003D0CAE"/>
    <w:rsid w:val="003D6E1B"/>
    <w:rsid w:val="003E07D2"/>
    <w:rsid w:val="003E10E2"/>
    <w:rsid w:val="003E2BEF"/>
    <w:rsid w:val="003E7E22"/>
    <w:rsid w:val="003F7940"/>
    <w:rsid w:val="004007F4"/>
    <w:rsid w:val="00401E48"/>
    <w:rsid w:val="00410849"/>
    <w:rsid w:val="00411C68"/>
    <w:rsid w:val="00414D2C"/>
    <w:rsid w:val="004308A8"/>
    <w:rsid w:val="004437C8"/>
    <w:rsid w:val="004445E0"/>
    <w:rsid w:val="004531C8"/>
    <w:rsid w:val="00453CA3"/>
    <w:rsid w:val="004604A2"/>
    <w:rsid w:val="00462FAC"/>
    <w:rsid w:val="004647A7"/>
    <w:rsid w:val="004724A0"/>
    <w:rsid w:val="004768DE"/>
    <w:rsid w:val="00482B3F"/>
    <w:rsid w:val="00482BEB"/>
    <w:rsid w:val="00492A0B"/>
    <w:rsid w:val="00493EE5"/>
    <w:rsid w:val="004955F1"/>
    <w:rsid w:val="004963AC"/>
    <w:rsid w:val="004A66B9"/>
    <w:rsid w:val="004A7432"/>
    <w:rsid w:val="004C1F86"/>
    <w:rsid w:val="004C31CF"/>
    <w:rsid w:val="004D0621"/>
    <w:rsid w:val="004D44BA"/>
    <w:rsid w:val="004E3836"/>
    <w:rsid w:val="004E4285"/>
    <w:rsid w:val="004E7A51"/>
    <w:rsid w:val="004F7628"/>
    <w:rsid w:val="00500EE7"/>
    <w:rsid w:val="00502CC5"/>
    <w:rsid w:val="0050328D"/>
    <w:rsid w:val="0050762E"/>
    <w:rsid w:val="00517D14"/>
    <w:rsid w:val="005256F2"/>
    <w:rsid w:val="0052680A"/>
    <w:rsid w:val="00527D27"/>
    <w:rsid w:val="00561502"/>
    <w:rsid w:val="00574237"/>
    <w:rsid w:val="005859D8"/>
    <w:rsid w:val="00590E10"/>
    <w:rsid w:val="00591B99"/>
    <w:rsid w:val="0059258D"/>
    <w:rsid w:val="0059411F"/>
    <w:rsid w:val="005A086C"/>
    <w:rsid w:val="005A1EED"/>
    <w:rsid w:val="005B169D"/>
    <w:rsid w:val="005B4DFD"/>
    <w:rsid w:val="005C4489"/>
    <w:rsid w:val="005C49EC"/>
    <w:rsid w:val="005D5F9F"/>
    <w:rsid w:val="005D7573"/>
    <w:rsid w:val="005E5AF0"/>
    <w:rsid w:val="005E5B58"/>
    <w:rsid w:val="005E6EFB"/>
    <w:rsid w:val="00601D4B"/>
    <w:rsid w:val="006022C5"/>
    <w:rsid w:val="00607A2F"/>
    <w:rsid w:val="00611C35"/>
    <w:rsid w:val="00621ECC"/>
    <w:rsid w:val="006351C1"/>
    <w:rsid w:val="00655687"/>
    <w:rsid w:val="006756BD"/>
    <w:rsid w:val="00683558"/>
    <w:rsid w:val="006839AF"/>
    <w:rsid w:val="00684624"/>
    <w:rsid w:val="0068679A"/>
    <w:rsid w:val="00692410"/>
    <w:rsid w:val="006932BF"/>
    <w:rsid w:val="006A03D1"/>
    <w:rsid w:val="006A1AA7"/>
    <w:rsid w:val="006A2A33"/>
    <w:rsid w:val="006E1302"/>
    <w:rsid w:val="006E3492"/>
    <w:rsid w:val="006F33B8"/>
    <w:rsid w:val="0070363C"/>
    <w:rsid w:val="00707CFB"/>
    <w:rsid w:val="007154C1"/>
    <w:rsid w:val="00722E9D"/>
    <w:rsid w:val="00727403"/>
    <w:rsid w:val="00745C3B"/>
    <w:rsid w:val="00747ABA"/>
    <w:rsid w:val="00754A23"/>
    <w:rsid w:val="0075722B"/>
    <w:rsid w:val="00764B87"/>
    <w:rsid w:val="007672DF"/>
    <w:rsid w:val="00771978"/>
    <w:rsid w:val="00775C17"/>
    <w:rsid w:val="007764B3"/>
    <w:rsid w:val="00777ACE"/>
    <w:rsid w:val="00784813"/>
    <w:rsid w:val="00786EAD"/>
    <w:rsid w:val="007912E4"/>
    <w:rsid w:val="007B0D27"/>
    <w:rsid w:val="007B312E"/>
    <w:rsid w:val="007B7237"/>
    <w:rsid w:val="007C3F30"/>
    <w:rsid w:val="007C74B2"/>
    <w:rsid w:val="007D481E"/>
    <w:rsid w:val="007D6CDD"/>
    <w:rsid w:val="007E4C5C"/>
    <w:rsid w:val="007E5209"/>
    <w:rsid w:val="007E55AF"/>
    <w:rsid w:val="007F2F34"/>
    <w:rsid w:val="00800D99"/>
    <w:rsid w:val="00800EAA"/>
    <w:rsid w:val="0080772E"/>
    <w:rsid w:val="00807928"/>
    <w:rsid w:val="0081151F"/>
    <w:rsid w:val="00812FD0"/>
    <w:rsid w:val="00821DEF"/>
    <w:rsid w:val="00824A43"/>
    <w:rsid w:val="0083682A"/>
    <w:rsid w:val="008368CE"/>
    <w:rsid w:val="00837C26"/>
    <w:rsid w:val="008415C1"/>
    <w:rsid w:val="0086095C"/>
    <w:rsid w:val="00866C78"/>
    <w:rsid w:val="008671C0"/>
    <w:rsid w:val="0087268D"/>
    <w:rsid w:val="00885519"/>
    <w:rsid w:val="00887821"/>
    <w:rsid w:val="0089120F"/>
    <w:rsid w:val="0089438E"/>
    <w:rsid w:val="00894400"/>
    <w:rsid w:val="008A2E86"/>
    <w:rsid w:val="008A7B5E"/>
    <w:rsid w:val="008B6DD6"/>
    <w:rsid w:val="008C775F"/>
    <w:rsid w:val="008E1B11"/>
    <w:rsid w:val="008E3BB3"/>
    <w:rsid w:val="008E3EED"/>
    <w:rsid w:val="008F2936"/>
    <w:rsid w:val="0090310A"/>
    <w:rsid w:val="00906A8A"/>
    <w:rsid w:val="00910D5D"/>
    <w:rsid w:val="00912545"/>
    <w:rsid w:val="00912D93"/>
    <w:rsid w:val="00916096"/>
    <w:rsid w:val="00926C3C"/>
    <w:rsid w:val="00926E88"/>
    <w:rsid w:val="00931431"/>
    <w:rsid w:val="00940F74"/>
    <w:rsid w:val="00951598"/>
    <w:rsid w:val="00952A50"/>
    <w:rsid w:val="00956625"/>
    <w:rsid w:val="0096563F"/>
    <w:rsid w:val="00970082"/>
    <w:rsid w:val="009853E2"/>
    <w:rsid w:val="0098662F"/>
    <w:rsid w:val="00995C2B"/>
    <w:rsid w:val="00996969"/>
    <w:rsid w:val="009969EB"/>
    <w:rsid w:val="00997DC6"/>
    <w:rsid w:val="009A0039"/>
    <w:rsid w:val="009A01B0"/>
    <w:rsid w:val="009A1801"/>
    <w:rsid w:val="009A3DE5"/>
    <w:rsid w:val="009A3E21"/>
    <w:rsid w:val="009B255D"/>
    <w:rsid w:val="009C5A3C"/>
    <w:rsid w:val="009C5A5B"/>
    <w:rsid w:val="009D50C8"/>
    <w:rsid w:val="009D5C92"/>
    <w:rsid w:val="009D7D85"/>
    <w:rsid w:val="009E0462"/>
    <w:rsid w:val="009F1824"/>
    <w:rsid w:val="009F5C7C"/>
    <w:rsid w:val="009F6BA8"/>
    <w:rsid w:val="009F7963"/>
    <w:rsid w:val="00A013D6"/>
    <w:rsid w:val="00A143BA"/>
    <w:rsid w:val="00A1557A"/>
    <w:rsid w:val="00A22B68"/>
    <w:rsid w:val="00A24932"/>
    <w:rsid w:val="00A41E86"/>
    <w:rsid w:val="00A4520E"/>
    <w:rsid w:val="00A55362"/>
    <w:rsid w:val="00A55C3F"/>
    <w:rsid w:val="00A629D2"/>
    <w:rsid w:val="00A64594"/>
    <w:rsid w:val="00A70702"/>
    <w:rsid w:val="00A710E8"/>
    <w:rsid w:val="00A72C48"/>
    <w:rsid w:val="00A76155"/>
    <w:rsid w:val="00A772B8"/>
    <w:rsid w:val="00A776B6"/>
    <w:rsid w:val="00A83DBB"/>
    <w:rsid w:val="00A907AA"/>
    <w:rsid w:val="00A95B7A"/>
    <w:rsid w:val="00AA097E"/>
    <w:rsid w:val="00AA3A86"/>
    <w:rsid w:val="00AA4429"/>
    <w:rsid w:val="00AB02C8"/>
    <w:rsid w:val="00AC19EA"/>
    <w:rsid w:val="00AD0DCB"/>
    <w:rsid w:val="00AD33AF"/>
    <w:rsid w:val="00AE6661"/>
    <w:rsid w:val="00AE709D"/>
    <w:rsid w:val="00AF0EB8"/>
    <w:rsid w:val="00B004D2"/>
    <w:rsid w:val="00B020C7"/>
    <w:rsid w:val="00B035DB"/>
    <w:rsid w:val="00B047A1"/>
    <w:rsid w:val="00B07AAF"/>
    <w:rsid w:val="00B10FB5"/>
    <w:rsid w:val="00B126EB"/>
    <w:rsid w:val="00B12F12"/>
    <w:rsid w:val="00B27EBD"/>
    <w:rsid w:val="00B35151"/>
    <w:rsid w:val="00B359FB"/>
    <w:rsid w:val="00B421A4"/>
    <w:rsid w:val="00B50AF6"/>
    <w:rsid w:val="00B55361"/>
    <w:rsid w:val="00B56C5C"/>
    <w:rsid w:val="00B60855"/>
    <w:rsid w:val="00B608E8"/>
    <w:rsid w:val="00B678AD"/>
    <w:rsid w:val="00B70939"/>
    <w:rsid w:val="00B80451"/>
    <w:rsid w:val="00B8363C"/>
    <w:rsid w:val="00B83AEF"/>
    <w:rsid w:val="00B864DF"/>
    <w:rsid w:val="00B864EF"/>
    <w:rsid w:val="00BA663E"/>
    <w:rsid w:val="00BB35BE"/>
    <w:rsid w:val="00BC022E"/>
    <w:rsid w:val="00BC3179"/>
    <w:rsid w:val="00BD1355"/>
    <w:rsid w:val="00BD6441"/>
    <w:rsid w:val="00BD7A1E"/>
    <w:rsid w:val="00BF2823"/>
    <w:rsid w:val="00C05021"/>
    <w:rsid w:val="00C14F34"/>
    <w:rsid w:val="00C152BD"/>
    <w:rsid w:val="00C16A4D"/>
    <w:rsid w:val="00C16E1B"/>
    <w:rsid w:val="00C2131F"/>
    <w:rsid w:val="00C2230F"/>
    <w:rsid w:val="00C33078"/>
    <w:rsid w:val="00C44F2F"/>
    <w:rsid w:val="00C45D95"/>
    <w:rsid w:val="00C52430"/>
    <w:rsid w:val="00C53D61"/>
    <w:rsid w:val="00C66234"/>
    <w:rsid w:val="00C70697"/>
    <w:rsid w:val="00C7090C"/>
    <w:rsid w:val="00C70DD3"/>
    <w:rsid w:val="00C82B69"/>
    <w:rsid w:val="00CB5A3A"/>
    <w:rsid w:val="00CC4866"/>
    <w:rsid w:val="00CD05BC"/>
    <w:rsid w:val="00CE788F"/>
    <w:rsid w:val="00CF0008"/>
    <w:rsid w:val="00CF09AE"/>
    <w:rsid w:val="00CF4FA4"/>
    <w:rsid w:val="00CF6C61"/>
    <w:rsid w:val="00D03853"/>
    <w:rsid w:val="00D059D4"/>
    <w:rsid w:val="00D07A7D"/>
    <w:rsid w:val="00D17F1C"/>
    <w:rsid w:val="00D35DE4"/>
    <w:rsid w:val="00D47292"/>
    <w:rsid w:val="00D47618"/>
    <w:rsid w:val="00D5186C"/>
    <w:rsid w:val="00D51E82"/>
    <w:rsid w:val="00D61D22"/>
    <w:rsid w:val="00D71304"/>
    <w:rsid w:val="00D721A8"/>
    <w:rsid w:val="00D732FD"/>
    <w:rsid w:val="00D77E50"/>
    <w:rsid w:val="00D80619"/>
    <w:rsid w:val="00D80E5E"/>
    <w:rsid w:val="00D93471"/>
    <w:rsid w:val="00D934CE"/>
    <w:rsid w:val="00D95937"/>
    <w:rsid w:val="00DB2B52"/>
    <w:rsid w:val="00DB3561"/>
    <w:rsid w:val="00DB4521"/>
    <w:rsid w:val="00DB6FDC"/>
    <w:rsid w:val="00DC03A9"/>
    <w:rsid w:val="00DC2F9E"/>
    <w:rsid w:val="00DC4489"/>
    <w:rsid w:val="00DC62E1"/>
    <w:rsid w:val="00DD30A3"/>
    <w:rsid w:val="00DD6EA7"/>
    <w:rsid w:val="00DE4400"/>
    <w:rsid w:val="00DE7AD3"/>
    <w:rsid w:val="00DE7EC8"/>
    <w:rsid w:val="00E04943"/>
    <w:rsid w:val="00E07779"/>
    <w:rsid w:val="00E115F6"/>
    <w:rsid w:val="00E150BC"/>
    <w:rsid w:val="00E1525A"/>
    <w:rsid w:val="00E17BA9"/>
    <w:rsid w:val="00E2074A"/>
    <w:rsid w:val="00E233B0"/>
    <w:rsid w:val="00E23B08"/>
    <w:rsid w:val="00E4733A"/>
    <w:rsid w:val="00E53CC2"/>
    <w:rsid w:val="00E55CDF"/>
    <w:rsid w:val="00E64BE3"/>
    <w:rsid w:val="00E6515C"/>
    <w:rsid w:val="00E678B9"/>
    <w:rsid w:val="00E67D91"/>
    <w:rsid w:val="00E738E2"/>
    <w:rsid w:val="00E753ED"/>
    <w:rsid w:val="00E81F21"/>
    <w:rsid w:val="00E832F7"/>
    <w:rsid w:val="00EA4EF2"/>
    <w:rsid w:val="00EA6E68"/>
    <w:rsid w:val="00EB3CBC"/>
    <w:rsid w:val="00EB6B0E"/>
    <w:rsid w:val="00EB7C98"/>
    <w:rsid w:val="00EC277D"/>
    <w:rsid w:val="00ED3FFF"/>
    <w:rsid w:val="00EE2049"/>
    <w:rsid w:val="00EF4731"/>
    <w:rsid w:val="00F12BC0"/>
    <w:rsid w:val="00F15346"/>
    <w:rsid w:val="00F20D5B"/>
    <w:rsid w:val="00F227DB"/>
    <w:rsid w:val="00F25DE2"/>
    <w:rsid w:val="00F33386"/>
    <w:rsid w:val="00F44EAF"/>
    <w:rsid w:val="00F45F51"/>
    <w:rsid w:val="00F56B06"/>
    <w:rsid w:val="00F57566"/>
    <w:rsid w:val="00F60AF6"/>
    <w:rsid w:val="00F666CF"/>
    <w:rsid w:val="00F70B04"/>
    <w:rsid w:val="00F81A3C"/>
    <w:rsid w:val="00F846E2"/>
    <w:rsid w:val="00F86E08"/>
    <w:rsid w:val="00F94944"/>
    <w:rsid w:val="00F96B30"/>
    <w:rsid w:val="00F97737"/>
    <w:rsid w:val="00FA488D"/>
    <w:rsid w:val="00FC3D6D"/>
    <w:rsid w:val="00FC52B2"/>
    <w:rsid w:val="00FD1CD9"/>
    <w:rsid w:val="00FD6CDC"/>
    <w:rsid w:val="00FD71BF"/>
    <w:rsid w:val="00FE57A1"/>
    <w:rsid w:val="00FE57AC"/>
    <w:rsid w:val="00FF4747"/>
    <w:rsid w:val="00FF4822"/>
    <w:rsid w:val="00FF5335"/>
    <w:rsid w:val="00FF6694"/>
    <w:rsid w:val="00FF75DD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1B50D0"/>
  <w15:chartTrackingRefBased/>
  <w15:docId w15:val="{5CB3671A-166F-4C59-A8FF-495A02B8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37"/>
    <w:pPr>
      <w:spacing w:after="24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7432"/>
    <w:pPr>
      <w:jc w:val="center"/>
      <w:outlineLvl w:val="0"/>
    </w:pPr>
    <w:rPr>
      <w:rFonts w:cs="Arial"/>
      <w:b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432"/>
    <w:pPr>
      <w:keepNext/>
      <w:outlineLvl w:val="1"/>
    </w:pPr>
    <w:rPr>
      <w:b/>
      <w:u w:val="single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035DB"/>
    <w:pPr>
      <w:ind w:left="720"/>
      <w:outlineLvl w:val="2"/>
    </w:pPr>
    <w:rPr>
      <w:b w:val="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6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3536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536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363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6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63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A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23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23F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55C8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5C82"/>
  </w:style>
  <w:style w:type="paragraph" w:styleId="Footer">
    <w:name w:val="footer"/>
    <w:basedOn w:val="Normal"/>
    <w:link w:val="FooterChar"/>
    <w:uiPriority w:val="99"/>
    <w:unhideWhenUsed/>
    <w:rsid w:val="00055C8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5C82"/>
  </w:style>
  <w:style w:type="character" w:customStyle="1" w:styleId="Heading1Char">
    <w:name w:val="Heading 1 Char"/>
    <w:basedOn w:val="DefaultParagraphFont"/>
    <w:link w:val="Heading1"/>
    <w:uiPriority w:val="9"/>
    <w:rsid w:val="004A7432"/>
    <w:rPr>
      <w:rFonts w:ascii="Arial" w:hAnsi="Arial" w:cs="Arial"/>
      <w:b/>
      <w:sz w:val="26"/>
    </w:rPr>
  </w:style>
  <w:style w:type="paragraph" w:styleId="ListParagraph">
    <w:name w:val="List Paragraph"/>
    <w:basedOn w:val="Normal"/>
    <w:uiPriority w:val="34"/>
    <w:qFormat/>
    <w:rsid w:val="004A7432"/>
    <w:pPr>
      <w:ind w:left="720"/>
      <w:contextualSpacing/>
    </w:pPr>
  </w:style>
  <w:style w:type="paragraph" w:styleId="NoSpacing">
    <w:name w:val="No Spacing"/>
    <w:uiPriority w:val="1"/>
    <w:qFormat/>
    <w:rsid w:val="004A7432"/>
    <w:pPr>
      <w:spacing w:after="0" w:line="240" w:lineRule="auto"/>
      <w:jc w:val="both"/>
    </w:pPr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A7432"/>
    <w:rPr>
      <w:rFonts w:ascii="Arial" w:hAnsi="Arial"/>
      <w:b/>
      <w:u w:val="single"/>
    </w:rPr>
  </w:style>
  <w:style w:type="paragraph" w:styleId="Revision">
    <w:name w:val="Revision"/>
    <w:hidden/>
    <w:uiPriority w:val="99"/>
    <w:semiHidden/>
    <w:rsid w:val="00995C2B"/>
    <w:pPr>
      <w:spacing w:after="0" w:line="240" w:lineRule="auto"/>
    </w:pPr>
    <w:rPr>
      <w:rFonts w:ascii="Arial" w:hAnsi="Arial"/>
    </w:rPr>
  </w:style>
  <w:style w:type="paragraph" w:styleId="FootnoteText">
    <w:name w:val="footnote text"/>
    <w:basedOn w:val="Normal"/>
    <w:link w:val="FootnoteTextChar"/>
    <w:rsid w:val="00D95937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95937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0D65A2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B035DB"/>
    <w:rPr>
      <w:rFonts w:ascii="Arial" w:hAnsi="Arial"/>
      <w:u w:val="single"/>
    </w:rPr>
  </w:style>
  <w:style w:type="character" w:styleId="Hyperlink">
    <w:name w:val="Hyperlink"/>
    <w:basedOn w:val="DefaultParagraphFont"/>
    <w:uiPriority w:val="99"/>
    <w:unhideWhenUsed/>
    <w:rsid w:val="000A4F8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937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A776B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9853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7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6543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1738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0330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2637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7257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9693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r.ca.gov/dw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dir.ca.gov/dlse/Nonprofit-Legal-and-Community-Based-Organizations-Serving-Worker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4A9EC-3363-4841-9061-494AFABE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644</Words>
  <Characters>3800</Characters>
  <Application>Microsoft Office Word</Application>
  <DocSecurity>0</DocSecurity>
  <PresentationFormat/>
  <Lines>71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Template California Consumer Privacy Act (CPRA) Packet (00628875-11).DOCX</vt:lpstr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Template California Consumer Privacy Act (CPRA) Packet (00628875-11).DOCX</dc:title>
  <dc:subject>wdNOSTAMP</dc:subject>
  <dc:creator>Shaw Law Group</dc:creator>
  <cp:keywords/>
  <dc:description>DO NOT STAMP </dc:description>
  <cp:lastModifiedBy>Shaw Law Group</cp:lastModifiedBy>
  <cp:revision>22</cp:revision>
  <cp:lastPrinted>2022-11-28T18:50:00Z</cp:lastPrinted>
  <dcterms:created xsi:type="dcterms:W3CDTF">2026-01-09T00:31:00Z</dcterms:created>
  <dcterms:modified xsi:type="dcterms:W3CDTF">2026-02-11T20:51:00Z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rDate">
    <vt:lpwstr>11/11/2019 10:07:19 AM</vt:lpwstr>
  </property>
</Properties>
</file>